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980"/>
      </w:tblGrid>
      <w:tr w:rsidR="00E07C20" w14:paraId="42D6AE9D" w14:textId="77777777" w:rsidTr="00DB366F">
        <w:trPr>
          <w:jc w:val="center"/>
        </w:trPr>
        <w:tc>
          <w:tcPr>
            <w:tcW w:w="9715" w:type="dxa"/>
            <w:gridSpan w:val="2"/>
            <w:shd w:val="clear" w:color="auto" w:fill="E7E6E6" w:themeFill="background2"/>
          </w:tcPr>
          <w:p w14:paraId="715772A9" w14:textId="43FCA2BB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DB366F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E07C20" w14:paraId="2B6D1348" w14:textId="77777777" w:rsidTr="00DB366F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80" w:type="dxa"/>
          </w:tcPr>
          <w:p w14:paraId="54967756" w14:textId="0CDDB4D3" w:rsidR="00E07C20" w:rsidRDefault="00DB366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Cog &amp; Affective Processes</w:t>
            </w:r>
          </w:p>
        </w:tc>
      </w:tr>
      <w:tr w:rsidR="00E07C20" w14:paraId="39850034" w14:textId="77777777" w:rsidTr="00DB366F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80" w:type="dxa"/>
          </w:tcPr>
          <w:p w14:paraId="1F2069BB" w14:textId="278AA205" w:rsidR="00E07C20" w:rsidRDefault="00DB366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the agency at the end of the practicum</w:t>
            </w:r>
          </w:p>
        </w:tc>
      </w:tr>
      <w:tr w:rsidR="00E07C20" w14:paraId="4F83E719" w14:textId="77777777" w:rsidTr="00DB366F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0" w:type="dxa"/>
          </w:tcPr>
          <w:p w14:paraId="5ABE3F01" w14:textId="2C1DD932" w:rsidR="00E07C20" w:rsidRDefault="00DB366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E275E4" w14:paraId="675AF237" w14:textId="77777777" w:rsidTr="00DB366F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80" w:type="dxa"/>
          </w:tcPr>
          <w:p w14:paraId="46EC03CF" w14:textId="5957038B" w:rsidR="00E275E4" w:rsidRDefault="00DB366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in a range from 1 - 7</w:t>
            </w:r>
          </w:p>
        </w:tc>
      </w:tr>
      <w:tr w:rsidR="00F97C6E" w14:paraId="1219E25C" w14:textId="77777777" w:rsidTr="00DB366F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980" w:type="dxa"/>
          </w:tcPr>
          <w:p w14:paraId="10C93599" w14:textId="0B2738D7" w:rsidR="00F97C6E" w:rsidRDefault="0033027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DB366F">
        <w:trPr>
          <w:jc w:val="center"/>
        </w:trPr>
        <w:tc>
          <w:tcPr>
            <w:tcW w:w="9715" w:type="dxa"/>
            <w:gridSpan w:val="2"/>
            <w:shd w:val="clear" w:color="auto" w:fill="E7E6E6" w:themeFill="background2"/>
          </w:tcPr>
          <w:p w14:paraId="6744310F" w14:textId="26FFDC4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5B3986">
              <w:rPr>
                <w:rFonts w:ascii="Arial" w:eastAsia="Times New Roman" w:hAnsi="Arial" w:cs="Arial"/>
                <w:b/>
              </w:rPr>
              <w:t>Capstone</w:t>
            </w:r>
          </w:p>
        </w:tc>
      </w:tr>
      <w:tr w:rsidR="005B3986" w14:paraId="16F685F9" w14:textId="77777777" w:rsidTr="00DB366F">
        <w:trPr>
          <w:jc w:val="center"/>
        </w:trPr>
        <w:tc>
          <w:tcPr>
            <w:tcW w:w="7735" w:type="dxa"/>
          </w:tcPr>
          <w:p w14:paraId="2E3D114B" w14:textId="77777777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80" w:type="dxa"/>
          </w:tcPr>
          <w:p w14:paraId="77CD3851" w14:textId="5613E2B3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Cog &amp; Affective Processes</w:t>
            </w:r>
          </w:p>
        </w:tc>
      </w:tr>
      <w:tr w:rsidR="005B3986" w14:paraId="5914841C" w14:textId="77777777" w:rsidTr="00DB366F">
        <w:trPr>
          <w:jc w:val="center"/>
        </w:trPr>
        <w:tc>
          <w:tcPr>
            <w:tcW w:w="7735" w:type="dxa"/>
          </w:tcPr>
          <w:p w14:paraId="18858D84" w14:textId="77777777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80" w:type="dxa"/>
          </w:tcPr>
          <w:p w14:paraId="5692CECD" w14:textId="2CB34CEE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 a part of S</w:t>
            </w:r>
            <w:r w:rsidRPr="005B3986">
              <w:rPr>
                <w:rFonts w:ascii="Arial" w:eastAsia="Times New Roman" w:hAnsi="Arial" w:cs="Arial"/>
              </w:rPr>
              <w:t>WK 591 Social Work Practice III</w:t>
            </w:r>
          </w:p>
        </w:tc>
      </w:tr>
      <w:tr w:rsidR="005B3986" w14:paraId="069A0065" w14:textId="77777777" w:rsidTr="00DB366F">
        <w:trPr>
          <w:jc w:val="center"/>
        </w:trPr>
        <w:tc>
          <w:tcPr>
            <w:tcW w:w="7735" w:type="dxa"/>
          </w:tcPr>
          <w:p w14:paraId="031D06C2" w14:textId="74F1B66C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80" w:type="dxa"/>
          </w:tcPr>
          <w:p w14:paraId="0B98F920" w14:textId="1F790736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5B3986" w14:paraId="0047B7C9" w14:textId="77777777" w:rsidTr="00DB366F">
        <w:trPr>
          <w:jc w:val="center"/>
        </w:trPr>
        <w:tc>
          <w:tcPr>
            <w:tcW w:w="7735" w:type="dxa"/>
          </w:tcPr>
          <w:p w14:paraId="19710065" w14:textId="07E6F0B7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80" w:type="dxa"/>
          </w:tcPr>
          <w:p w14:paraId="1F28EE39" w14:textId="50F67E8D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in a range from 1 - 7</w:t>
            </w:r>
          </w:p>
        </w:tc>
      </w:tr>
      <w:tr w:rsidR="005B3986" w14:paraId="6CBD7A47" w14:textId="77777777" w:rsidTr="00DB366F">
        <w:trPr>
          <w:jc w:val="center"/>
        </w:trPr>
        <w:tc>
          <w:tcPr>
            <w:tcW w:w="7735" w:type="dxa"/>
          </w:tcPr>
          <w:p w14:paraId="40127510" w14:textId="23F0E644" w:rsidR="005B3986" w:rsidRDefault="005B3986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80" w:type="dxa"/>
          </w:tcPr>
          <w:p w14:paraId="1F21BF88" w14:textId="31BDF799" w:rsidR="005B3986" w:rsidRDefault="0033027E" w:rsidP="005B398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AA16F4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33027E">
        <w:rPr>
          <w:rFonts w:ascii="Arial" w:eastAsia="Times New Roman" w:hAnsi="Arial" w:cs="Arial"/>
          <w:b/>
          <w:bCs/>
        </w:rPr>
        <w:t>20</w:t>
      </w:r>
      <w:r w:rsidR="0033027E" w:rsidRPr="0033027E">
        <w:rPr>
          <w:rFonts w:ascii="Arial" w:eastAsia="Times New Roman" w:hAnsi="Arial" w:cs="Arial"/>
          <w:b/>
          <w:bCs/>
        </w:rPr>
        <w:t>20</w:t>
      </w:r>
      <w:r w:rsidR="00562E4A" w:rsidRPr="0033027E">
        <w:rPr>
          <w:rFonts w:ascii="Arial" w:eastAsia="Times New Roman" w:hAnsi="Arial" w:cs="Arial"/>
          <w:b/>
          <w:bCs/>
        </w:rPr>
        <w:t>-20</w:t>
      </w:r>
      <w:r w:rsidR="0033027E" w:rsidRPr="0033027E">
        <w:rPr>
          <w:rFonts w:ascii="Arial" w:eastAsia="Times New Roman" w:hAnsi="Arial" w:cs="Arial"/>
          <w:b/>
          <w:bCs/>
        </w:rPr>
        <w:t>21</w:t>
      </w:r>
      <w:r w:rsidR="00562E4A" w:rsidRPr="0033027E">
        <w:rPr>
          <w:rFonts w:ascii="Arial" w:eastAsia="Times New Roman" w:hAnsi="Arial" w:cs="Arial"/>
          <w:b/>
          <w:bCs/>
        </w:rPr>
        <w:t>)</w:t>
      </w:r>
      <w:r w:rsidRPr="0033027E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91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68"/>
        <w:gridCol w:w="2513"/>
        <w:gridCol w:w="2523"/>
        <w:gridCol w:w="35"/>
      </w:tblGrid>
      <w:tr w:rsidR="0003090D" w:rsidRPr="00B979F0" w14:paraId="55139E87" w14:textId="77777777" w:rsidTr="00413659">
        <w:trPr>
          <w:gridAfter w:val="1"/>
          <w:wAfter w:w="35" w:type="dxa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D193D" w:rsidRPr="00B979F0" w14:paraId="5E74F410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8D193D" w:rsidRPr="00B979F0" w:rsidRDefault="008D19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8D193D" w:rsidRPr="00B979F0" w:rsidRDefault="008D19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8D193D" w:rsidRPr="00CB4479" w:rsidRDefault="008D19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8D193D" w:rsidRDefault="008D19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6EFCFE44" w:rsidR="008D193D" w:rsidRPr="00CB4479" w:rsidRDefault="0041365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  <w:t>n = 17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8D193D" w:rsidRDefault="008D19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8D193D" w:rsidRDefault="008D19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8D193D" w:rsidRPr="00CB4479" w:rsidRDefault="008D19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7B4294DE" w:rsidR="008D193D" w:rsidRPr="00CB4479" w:rsidRDefault="0041365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 = 17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8D193D" w:rsidRPr="00B979F0" w:rsidRDefault="008D19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13659" w:rsidRPr="00B979F0" w14:paraId="61E1B245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5E5F5" w14:textId="04254FFC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</w:t>
            </w:r>
            <w:r w:rsidRPr="008D193D">
              <w:rPr>
                <w:rFonts w:ascii="Arial" w:hAnsi="Arial" w:cs="Arial"/>
              </w:rPr>
              <w:t>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4825BC4E" w14:textId="519FB5E8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3EEF656F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1B0956C1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172A45C1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A5C7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2E35129E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566DE4CD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70D10E76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0CD37150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8EDCF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0A16BED6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0D2BF192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61752C2D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1A56136D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91885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1B564A07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2FF8D7EB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8683721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11AF5D48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C6094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2EC0EA35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6888E126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58F9DBC3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1B302ECC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7D1CB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3079F9A6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354A0EE3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3475BBB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4DE1C295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E7257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2308D97C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62918868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220ABFD1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31A2E7D3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8CEC3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3F64EF4D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DDA9B2F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3078847E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3A69815C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B5D65" w14:textId="77777777" w:rsidR="00413659" w:rsidRPr="008D193D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8D193D">
              <w:rPr>
                <w:rFonts w:ascii="Arial" w:eastAsia="Times New Roman" w:hAnsi="Arial" w:cs="Arial"/>
                <w:b/>
              </w:rPr>
              <w:t>80%</w:t>
            </w:r>
            <w:r w:rsidRPr="008D193D">
              <w:rPr>
                <w:rFonts w:ascii="Arial" w:hAnsi="Arial" w:cs="Arial"/>
              </w:rPr>
              <w:br/>
              <w:t>of students will demonstrate competence inclusive of 4</w:t>
            </w:r>
            <w:r>
              <w:rPr>
                <w:rFonts w:ascii="Arial" w:hAnsi="Arial" w:cs="Arial"/>
              </w:rPr>
              <w:t xml:space="preserve"> or more out of 7</w:t>
            </w:r>
          </w:p>
          <w:p w14:paraId="2B52E165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455EE42D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2D2266FF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13659" w:rsidRPr="00B979F0" w14:paraId="400F7968" w14:textId="77777777" w:rsidTr="00413659">
        <w:trPr>
          <w:jc w:val="center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1DCFC2E9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D2D0A50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43F19AD8" w:rsidR="00413659" w:rsidRPr="00B979F0" w:rsidRDefault="00413659" w:rsidP="004136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413659" w:rsidRPr="00B979F0" w:rsidRDefault="00413659" w:rsidP="004136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797D" w14:textId="77777777" w:rsidR="009D2568" w:rsidRDefault="009D2568" w:rsidP="005C37CC">
      <w:pPr>
        <w:spacing w:after="0" w:line="240" w:lineRule="auto"/>
      </w:pPr>
      <w:r>
        <w:separator/>
      </w:r>
    </w:p>
  </w:endnote>
  <w:endnote w:type="continuationSeparator" w:id="0">
    <w:p w14:paraId="5168AE44" w14:textId="77777777" w:rsidR="009D2568" w:rsidRDefault="009D2568" w:rsidP="005C37CC">
      <w:pPr>
        <w:spacing w:after="0" w:line="240" w:lineRule="auto"/>
      </w:pPr>
      <w:r>
        <w:continuationSeparator/>
      </w:r>
    </w:p>
  </w:endnote>
  <w:endnote w:type="continuationNotice" w:id="1">
    <w:p w14:paraId="6720DDF2" w14:textId="77777777" w:rsidR="009D2568" w:rsidRDefault="009D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57B3203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413659">
          <w:rPr>
            <w:rFonts w:ascii="Arial" w:hAnsi="Arial" w:cs="Arial"/>
            <w:b/>
            <w:noProof/>
          </w:rPr>
          <w:t>3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6F72" w14:textId="77777777" w:rsidR="009D2568" w:rsidRDefault="009D2568" w:rsidP="005C37CC">
      <w:pPr>
        <w:spacing w:after="0" w:line="240" w:lineRule="auto"/>
      </w:pPr>
      <w:r>
        <w:separator/>
      </w:r>
    </w:p>
  </w:footnote>
  <w:footnote w:type="continuationSeparator" w:id="0">
    <w:p w14:paraId="5051588B" w14:textId="77777777" w:rsidR="009D2568" w:rsidRDefault="009D2568" w:rsidP="005C37CC">
      <w:pPr>
        <w:spacing w:after="0" w:line="240" w:lineRule="auto"/>
      </w:pPr>
      <w:r>
        <w:continuationSeparator/>
      </w:r>
    </w:p>
  </w:footnote>
  <w:footnote w:type="continuationNotice" w:id="1">
    <w:p w14:paraId="3FD16268" w14:textId="77777777" w:rsidR="009D2568" w:rsidRDefault="009D2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27E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13659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B3986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193D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366F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c0356f7f-482a-4953-aba2-5ca98e295a5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fef20d4-fe9d-46c5-a725-2fbcf473c1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070AD-13AC-41A2-85FB-97CEB3C2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Lawrence Ressler</cp:lastModifiedBy>
  <cp:revision>2</cp:revision>
  <cp:lastPrinted>2021-07-29T13:44:00Z</cp:lastPrinted>
  <dcterms:created xsi:type="dcterms:W3CDTF">2021-07-31T01:42:00Z</dcterms:created>
  <dcterms:modified xsi:type="dcterms:W3CDTF">2021-07-31T01:42:00Z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